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 xml:space="preserve">                                                     ПАМЯТКА 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о мерах пожарной безопасности в осенне-зимний пожароопасный период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 наступлением осенне-зимнего пожароопасного периода, в целях обеспечения пожарной безопасности необходимо соблюдать правила противопожарного режима: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Требования к территории: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на территории поселения, на объектах садоводческих, огороднических и дачных некоммерческих объединений граждан устраивать свалки горючих отходов.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Руководитель организации (собственник) обеспечивает своевременную очистку объектов от горючих отходов, мусора, тары, опавших листьев и сухой травы.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Не допускается сжигать отходы и тару в местах, находящихся на расстоянии менее 50 метров от объектов.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Требования к печному отоплению: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Перед началом отопительного сезона руководитель организации (собственник) обязан осуществить проверки и ремонт печей, котельных,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теплогенераторных</w:t>
      </w:r>
      <w:proofErr w:type="spellEnd"/>
      <w:r>
        <w:rPr>
          <w:rFonts w:ascii="Arial" w:hAnsi="Arial" w:cs="Arial"/>
          <w:color w:val="333333"/>
          <w:sz w:val="25"/>
          <w:szCs w:val="25"/>
        </w:rPr>
        <w:t>, калориферных установок и каминов, а также других отопительных приборов и систем.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отступок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) от горючих конструкций,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предтопочных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листов, изготовленных из негорючего материала размером не менее 0,5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x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0,7 </w:t>
      </w:r>
      <w:r>
        <w:rPr>
          <w:rFonts w:ascii="Arial" w:hAnsi="Arial" w:cs="Arial"/>
          <w:color w:val="333333"/>
          <w:sz w:val="25"/>
          <w:szCs w:val="25"/>
        </w:rPr>
        <w:lastRenderedPageBreak/>
        <w:t>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отступках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) и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предтопочных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листах.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- 1 раза в 3 месяца - для отопительных печей;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- 1 раза в 2 месяца - для печей и очагов непрерывного действия;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- 1 раза в 1 месяц - для кухонных плит и других печей непрерывной (долговременной) топки.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При эксплуатации печного отопления запрещается: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а) оставлять без присмотра печи, которые топятся, а также поручать надзор за ними детям;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б) располагать топливо, другие горючие вещества и материалы на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предтопочном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листе;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в) применять для розжига печей бензин, керосин, дизельное топливо и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другие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легковоспламеняющиеся и горючие жидкости;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г) топить углем, коксом и газом печи, не предназначенные для этих видов топлива;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производить топку печей во время проведения в помещениях собраний и других массовых мероприятий;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е) использовать вентиляционные и газовые каналы в качестве дымоходов;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ж) перекаливать печи.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Руководитель организации (собственник) обеспечивает побелку дымовых труб и стен, в которых проходят дымовые каналы.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Требования к электрооборудованию: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lastRenderedPageBreak/>
        <w:t>Запрещается: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а) эксплуатировать электропровода и кабели с видимыми нарушениями изоляции;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б) пользоваться розетками, рубильниками, другими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электроустановочными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изделиями с повреждениями;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рассеивателями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), предусмотренными конструкцией светильника;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применять нестандартные (самодельные) электронагревательные приборы;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ж) размещать (складировать) в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электрощитовых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proofErr w:type="spellStart"/>
      <w:r>
        <w:rPr>
          <w:rFonts w:ascii="Arial" w:hAnsi="Arial" w:cs="Arial"/>
          <w:color w:val="333333"/>
          <w:sz w:val="25"/>
          <w:szCs w:val="25"/>
        </w:rPr>
        <w:t>з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Требования к газовому оборудованию: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proofErr w:type="gramStart"/>
      <w:r>
        <w:rPr>
          <w:rFonts w:ascii="Arial" w:hAnsi="Arial" w:cs="Arial"/>
          <w:color w:val="333333"/>
          <w:sz w:val="25"/>
          <w:szCs w:val="25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в здание, цокольные и подвальные этажи.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Пристройки и шкафы для газовых баллонов должны запираться на замок и иметь жалюзи для проветривания, а также предупреждающие надписи: "Огнеопасно. Газ".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lastRenderedPageBreak/>
        <w:t>При использовании бытовых газовых приборов запрещается: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а) эксплуатация бытовых газовых приборов при утечке газа;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б) присоединение деталей газовой арматуры с помощью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искрообразующего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инструмента;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предметы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proofErr w:type="gramStart"/>
      <w:r>
        <w:rPr>
          <w:rFonts w:ascii="Arial" w:hAnsi="Arial" w:cs="Arial"/>
          <w:color w:val="333333"/>
          <w:sz w:val="25"/>
          <w:szCs w:val="25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 немедленно сообщить об этом по телефону 01 или 112 в пожарную охрану (при этом необходимо назвать адрес объекта, место возникновения пожара, сообщить свою фамилию), а также принять посильные меры по эвакуации людей и тушению пожара.</w:t>
      </w:r>
      <w:proofErr w:type="gramEnd"/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Вызов пожарной охраны с сотового телефона производится по единому номеру 101.</w:t>
      </w:r>
    </w:p>
    <w:p w:rsidR="000222D7" w:rsidRDefault="000222D7" w:rsidP="000222D7">
      <w:pPr>
        <w:pStyle w:val="a4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B44417" w:rsidRDefault="00B44417"/>
    <w:sectPr w:rsidR="00B44417" w:rsidSect="00B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D7"/>
    <w:rsid w:val="000222D7"/>
    <w:rsid w:val="001F336F"/>
    <w:rsid w:val="00361FC6"/>
    <w:rsid w:val="00726F7C"/>
    <w:rsid w:val="00B44417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2D7"/>
    <w:rPr>
      <w:b/>
      <w:bCs/>
    </w:rPr>
  </w:style>
  <w:style w:type="paragraph" w:styleId="a4">
    <w:name w:val="Normal (Web)"/>
    <w:basedOn w:val="a"/>
    <w:uiPriority w:val="99"/>
    <w:semiHidden/>
    <w:unhideWhenUsed/>
    <w:rsid w:val="000222D7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6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0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Малячкино</dc:creator>
  <cp:keywords/>
  <dc:description/>
  <cp:lastModifiedBy>Малячкино</cp:lastModifiedBy>
  <cp:revision>3</cp:revision>
  <dcterms:created xsi:type="dcterms:W3CDTF">2020-09-29T10:32:00Z</dcterms:created>
  <dcterms:modified xsi:type="dcterms:W3CDTF">2020-09-29T10:32:00Z</dcterms:modified>
</cp:coreProperties>
</file>